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D5" w:rsidRPr="004103C9" w:rsidRDefault="00DB241D" w:rsidP="00CF3ED5">
      <w:pPr>
        <w:keepNext/>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EC327A">
        <w:rPr>
          <w:rFonts w:ascii="Times New Roman" w:eastAsia="Times New Roman" w:hAnsi="Times New Roman" w:cs="Times New Roman"/>
          <w:sz w:val="28"/>
          <w:szCs w:val="28"/>
          <w:lang w:eastAsia="ru-RU"/>
        </w:rPr>
        <w:t>7</w:t>
      </w:r>
      <w:r w:rsidR="00CF3ED5" w:rsidRPr="004103C9">
        <w:rPr>
          <w:rFonts w:ascii="Times New Roman" w:eastAsia="Times New Roman" w:hAnsi="Times New Roman" w:cs="Times New Roman"/>
          <w:sz w:val="28"/>
          <w:szCs w:val="28"/>
          <w:lang w:eastAsia="ru-RU"/>
        </w:rPr>
        <w:t>.</w:t>
      </w:r>
      <w:r w:rsidR="007465DA">
        <w:rPr>
          <w:rFonts w:ascii="Times New Roman" w:eastAsia="Times New Roman" w:hAnsi="Times New Roman" w:cs="Times New Roman"/>
          <w:sz w:val="28"/>
          <w:szCs w:val="28"/>
          <w:lang w:eastAsia="ru-RU"/>
        </w:rPr>
        <w:t>02</w:t>
      </w:r>
      <w:r w:rsidR="00CF3ED5" w:rsidRPr="004103C9">
        <w:rPr>
          <w:rFonts w:ascii="Times New Roman" w:eastAsia="Times New Roman" w:hAnsi="Times New Roman" w:cs="Times New Roman"/>
          <w:sz w:val="28"/>
          <w:szCs w:val="28"/>
          <w:lang w:eastAsia="ru-RU"/>
        </w:rPr>
        <w:t>.20</w:t>
      </w:r>
      <w:r w:rsidR="00EC327A">
        <w:rPr>
          <w:rFonts w:ascii="Times New Roman" w:eastAsia="Times New Roman" w:hAnsi="Times New Roman" w:cs="Times New Roman"/>
          <w:sz w:val="28"/>
          <w:szCs w:val="28"/>
          <w:lang w:eastAsia="ru-RU"/>
        </w:rPr>
        <w:t>20</w:t>
      </w:r>
      <w:r w:rsidR="00CF3ED5" w:rsidRPr="004103C9">
        <w:rPr>
          <w:rFonts w:ascii="Times New Roman" w:eastAsia="Times New Roman" w:hAnsi="Times New Roman" w:cs="Times New Roman"/>
          <w:sz w:val="28"/>
          <w:szCs w:val="28"/>
          <w:lang w:eastAsia="ru-RU"/>
        </w:rPr>
        <w:t xml:space="preserve">  </w:t>
      </w:r>
      <w:r w:rsidR="00CF3ED5" w:rsidRPr="004103C9">
        <w:rPr>
          <w:rFonts w:ascii="Times New Roman" w:eastAsia="Times New Roman" w:hAnsi="Times New Roman" w:cs="Times New Roman"/>
          <w:sz w:val="24"/>
          <w:szCs w:val="24"/>
          <w:lang w:eastAsia="ru-RU"/>
        </w:rPr>
        <w:t xml:space="preserve">    </w:t>
      </w:r>
    </w:p>
    <w:p w:rsidR="00CF3ED5" w:rsidRPr="004103C9" w:rsidRDefault="00CF3ED5" w:rsidP="00CF3ED5">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255EA15" wp14:editId="4501F70E">
                <wp:simplePos x="0" y="0"/>
                <wp:positionH relativeFrom="column">
                  <wp:posOffset>1143000</wp:posOffset>
                </wp:positionH>
                <wp:positionV relativeFrom="paragraph">
                  <wp:posOffset>130810</wp:posOffset>
                </wp:positionV>
                <wp:extent cx="4686300" cy="0"/>
                <wp:effectExtent l="19050" t="16510" r="1905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3pt" to="45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" strokeweight="2.25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76F9C3D" wp14:editId="0FC9CD4B">
                <wp:simplePos x="0" y="0"/>
                <wp:positionH relativeFrom="column">
                  <wp:posOffset>1028700</wp:posOffset>
                </wp:positionH>
                <wp:positionV relativeFrom="paragraph">
                  <wp:posOffset>130810</wp:posOffset>
                </wp:positionV>
                <wp:extent cx="5029200" cy="914400"/>
                <wp:effectExtent l="9525" t="6985" r="9525"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4400"/>
                        </a:xfrm>
                        <a:prstGeom prst="rect">
                          <a:avLst/>
                        </a:prstGeom>
                        <a:solidFill>
                          <a:srgbClr val="FFFFFF"/>
                        </a:solidFill>
                        <a:ln w="9525">
                          <a:solidFill>
                            <a:srgbClr val="FFFFFF"/>
                          </a:solidFill>
                          <a:miter lim="800000"/>
                          <a:headEnd/>
                          <a:tailEnd/>
                        </a:ln>
                      </wps:spPr>
                      <wps:txbx>
                        <w:txbxContent>
                          <w:p w:rsidR="00CF3ED5" w:rsidRPr="004103C9" w:rsidRDefault="00CF3ED5" w:rsidP="00CF3ED5">
                            <w:pPr>
                              <w:pStyle w:val="1"/>
                              <w:jc w:val="center"/>
                              <w:rPr>
                                <w:sz w:val="36"/>
                                <w:szCs w:val="36"/>
                              </w:rPr>
                            </w:pPr>
                            <w:r w:rsidRPr="004103C9">
                              <w:rPr>
                                <w:rFonts w:ascii="Tahoma" w:hAnsi="Tahoma"/>
                                <w:sz w:val="36"/>
                                <w:szCs w:val="36"/>
                              </w:rPr>
                              <w:t>Олюторская районная прокуратура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81pt;margin-top:10.3pt;width:39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" strokecolor="white">
                <v:textbox>
                  <w:txbxContent>
                    <w:p w:rsidR="00CF3ED5" w:rsidRPr="004103C9" w:rsidRDefault="00CF3ED5" w:rsidP="00CF3ED5">
                      <w:pPr>
                        <w:pStyle w:val="1"/>
                        <w:jc w:val="center"/>
                        <w:rPr>
                          <w:sz w:val="36"/>
                          <w:szCs w:val="36"/>
                        </w:rPr>
                      </w:pPr>
                      <w:r w:rsidRPr="004103C9">
                        <w:rPr>
                          <w:rFonts w:ascii="Tahoma" w:hAnsi="Tahoma"/>
                          <w:sz w:val="36"/>
                          <w:szCs w:val="36"/>
                        </w:rPr>
                        <w:t>Олюторская районная прокуратура</w:t>
                      </w:r>
                    </w:p>
                  </w:txbxContent>
                </v:textbox>
              </v:shape>
            </w:pict>
          </mc:Fallback>
        </mc:AlternateContent>
      </w:r>
    </w:p>
    <w:p w:rsidR="00CF3ED5" w:rsidRPr="004103C9" w:rsidRDefault="00CF3ED5" w:rsidP="00CF3ED5">
      <w:pPr>
        <w:keepNext/>
        <w:spacing w:after="0" w:line="360" w:lineRule="auto"/>
        <w:outlineLvl w:val="1"/>
        <w:rPr>
          <w:rFonts w:ascii="Times New Roman" w:eastAsia="Times New Roman" w:hAnsi="Times New Roman" w:cs="Times New Roman"/>
          <w:b/>
          <w:bCs/>
          <w:sz w:val="32"/>
          <w:szCs w:val="24"/>
          <w:u w:val="single"/>
          <w:lang w:eastAsia="ru-RU"/>
        </w:rPr>
      </w:pPr>
      <w:r>
        <w:rPr>
          <w:rFonts w:ascii="Times New Roman" w:eastAsia="Times New Roman" w:hAnsi="Times New Roman" w:cs="Times New Roman"/>
          <w:b/>
          <w:bCs/>
          <w:noProof/>
          <w:sz w:val="20"/>
          <w:szCs w:val="24"/>
          <w:u w:val="single"/>
          <w:lang w:eastAsia="ru-RU"/>
        </w:rPr>
        <mc:AlternateContent>
          <mc:Choice Requires="wps">
            <w:drawing>
              <wp:anchor distT="0" distB="0" distL="114300" distR="114300" simplePos="0" relativeHeight="251662336" behindDoc="0" locked="0" layoutInCell="1" allowOverlap="1" wp14:anchorId="4BD576C2" wp14:editId="5739D960">
                <wp:simplePos x="0" y="0"/>
                <wp:positionH relativeFrom="column">
                  <wp:posOffset>-112743</wp:posOffset>
                </wp:positionH>
                <wp:positionV relativeFrom="paragraph">
                  <wp:posOffset>978412</wp:posOffset>
                </wp:positionV>
                <wp:extent cx="1253613" cy="499745"/>
                <wp:effectExtent l="0" t="0" r="22860" b="146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613" cy="499745"/>
                        </a:xfrm>
                        <a:prstGeom prst="rect">
                          <a:avLst/>
                        </a:prstGeom>
                        <a:solidFill>
                          <a:srgbClr val="FFFFFF"/>
                        </a:solidFill>
                        <a:ln w="9525">
                          <a:solidFill>
                            <a:srgbClr val="FFFFFF"/>
                          </a:solidFill>
                          <a:miter lim="800000"/>
                          <a:headEnd/>
                          <a:tailEnd/>
                        </a:ln>
                      </wps:spPr>
                      <wps:txbx>
                        <w:txbxContent>
                          <w:p w:rsidR="00CF3ED5" w:rsidRDefault="00CF3ED5" w:rsidP="00CF3ED5">
                            <w:pPr>
                              <w:pStyle w:val="3"/>
                            </w:pPr>
                            <w:r>
                              <w:t>Пресс-релиз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8.9pt;margin-top:77.05pt;width:98.7pt;height: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" strokecolor="white">
                <v:textbox>
                  <w:txbxContent>
                    <w:p w:rsidR="00CF3ED5" w:rsidRDefault="00CF3ED5" w:rsidP="00CF3ED5">
                      <w:pPr>
                        <w:pStyle w:val="3"/>
                      </w:pPr>
                      <w:r>
                        <w:t>Пресс-релиз</w:t>
                      </w:r>
                    </w:p>
                  </w:txbxContent>
                </v:textbox>
              </v:shape>
            </w:pict>
          </mc:Fallback>
        </mc:AlternateContent>
      </w:r>
      <w:r>
        <w:rPr>
          <w:rFonts w:ascii="Times New Roman" w:eastAsia="Times New Roman" w:hAnsi="Times New Roman" w:cs="Times New Roman"/>
          <w:b/>
          <w:bCs/>
          <w:noProof/>
          <w:sz w:val="20"/>
          <w:szCs w:val="24"/>
          <w:u w:val="single"/>
          <w:lang w:eastAsia="ru-RU"/>
        </w:rPr>
        <mc:AlternateContent>
          <mc:Choice Requires="wps">
            <w:drawing>
              <wp:anchor distT="0" distB="0" distL="114300" distR="114300" simplePos="0" relativeHeight="251661312" behindDoc="0" locked="0" layoutInCell="1" allowOverlap="1" wp14:anchorId="61551D1A" wp14:editId="194A577F">
                <wp:simplePos x="0" y="0"/>
                <wp:positionH relativeFrom="column">
                  <wp:posOffset>1143000</wp:posOffset>
                </wp:positionH>
                <wp:positionV relativeFrom="paragraph">
                  <wp:posOffset>930910</wp:posOffset>
                </wp:positionV>
                <wp:extent cx="4686300" cy="0"/>
                <wp:effectExtent l="38100" t="45085" r="38100" b="406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3.3pt" to="459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" strokeweight="6pt"/>
            </w:pict>
          </mc:Fallback>
        </mc:AlternateContent>
      </w:r>
      <w:r w:rsidRPr="004103C9">
        <w:rPr>
          <w:rFonts w:ascii="Times New Roman" w:eastAsia="Times New Roman" w:hAnsi="Times New Roman" w:cs="Times New Roman"/>
          <w:b/>
          <w:bCs/>
          <w:sz w:val="32"/>
          <w:szCs w:val="24"/>
          <w:u w:val="single"/>
          <w:lang w:eastAsia="ru-RU"/>
        </w:rPr>
        <w:object w:dxaOrig="1425"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91pt" o:ole="">
            <v:imagedata r:id="rId5" o:title=""/>
          </v:shape>
          <o:OLEObject Type="Embed" ProgID="PBrush" ShapeID="_x0000_i1025" DrawAspect="Content" ObjectID="_1644256829" r:id="rId6"/>
        </w:object>
      </w:r>
      <w:bookmarkStart w:id="0" w:name="sub_22211"/>
    </w:p>
    <w:bookmarkEnd w:id="0"/>
    <w:p w:rsidR="00C7470C" w:rsidRDefault="00C7470C" w:rsidP="00C7470C">
      <w:pPr>
        <w:spacing w:after="0" w:line="240" w:lineRule="auto"/>
        <w:jc w:val="center"/>
        <w:rPr>
          <w:rFonts w:ascii="Times New Roman" w:hAnsi="Times New Roman" w:cs="Times New Roman"/>
          <w:b/>
          <w:sz w:val="28"/>
          <w:szCs w:val="28"/>
        </w:rPr>
      </w:pPr>
    </w:p>
    <w:p w:rsidR="000271C5" w:rsidRPr="000271C5" w:rsidRDefault="000271C5" w:rsidP="000271C5">
      <w:pPr>
        <w:spacing w:after="0" w:line="240" w:lineRule="auto"/>
        <w:jc w:val="center"/>
        <w:rPr>
          <w:rFonts w:ascii="Times New Roman" w:hAnsi="Times New Roman" w:cs="Times New Roman"/>
          <w:sz w:val="28"/>
        </w:rPr>
      </w:pPr>
      <w:r w:rsidRPr="000271C5">
        <w:rPr>
          <w:rFonts w:ascii="Times New Roman" w:hAnsi="Times New Roman" w:cs="Times New Roman"/>
          <w:b/>
          <w:bCs/>
          <w:sz w:val="28"/>
        </w:rPr>
        <w:t>«Принятие закона, устраняющего преступность и наказуемость уголовного деяния, не лишает обвиняемого права на доступ к правосудию и эффективную судебную защиту»</w:t>
      </w:r>
    </w:p>
    <w:p w:rsidR="000271C5" w:rsidRPr="000271C5" w:rsidRDefault="000271C5" w:rsidP="000271C5">
      <w:pPr>
        <w:spacing w:after="0" w:line="240" w:lineRule="auto"/>
        <w:ind w:firstLine="709"/>
        <w:jc w:val="both"/>
        <w:rPr>
          <w:rFonts w:ascii="Times New Roman" w:hAnsi="Times New Roman" w:cs="Times New Roman"/>
          <w:sz w:val="28"/>
          <w:szCs w:val="28"/>
        </w:rPr>
      </w:pPr>
    </w:p>
    <w:p w:rsidR="000271C5" w:rsidRPr="000271C5" w:rsidRDefault="000271C5" w:rsidP="000271C5">
      <w:pPr>
        <w:spacing w:after="0" w:line="240" w:lineRule="auto"/>
        <w:ind w:firstLine="709"/>
        <w:jc w:val="both"/>
        <w:rPr>
          <w:rFonts w:ascii="Times New Roman" w:hAnsi="Times New Roman" w:cs="Times New Roman"/>
          <w:sz w:val="28"/>
        </w:rPr>
      </w:pPr>
      <w:r w:rsidRPr="000271C5">
        <w:rPr>
          <w:rFonts w:ascii="Times New Roman" w:hAnsi="Times New Roman" w:cs="Times New Roman"/>
          <w:sz w:val="28"/>
        </w:rPr>
        <w:t>Конституционный Суд Российской Федерации признал не противоречащими Конституции РФ положения части первой статьи 10 Уголовного кодекса РФ (УК РФ), части второй статьи 24, части второй статьи 27, части первой статьи 239 и пункта 1 статьи 254 Уголовно-процессуального кодекса РФ (УПК РФ), регламентирующие порядок и основания  прекращения  уголовного дела.</w:t>
      </w:r>
    </w:p>
    <w:p w:rsidR="000271C5" w:rsidRPr="000271C5" w:rsidRDefault="000271C5" w:rsidP="000271C5">
      <w:pPr>
        <w:spacing w:after="0" w:line="240" w:lineRule="auto"/>
        <w:ind w:firstLine="709"/>
        <w:jc w:val="both"/>
        <w:rPr>
          <w:rFonts w:ascii="Times New Roman" w:hAnsi="Times New Roman" w:cs="Times New Roman"/>
          <w:sz w:val="28"/>
        </w:rPr>
      </w:pPr>
      <w:proofErr w:type="gramStart"/>
      <w:r w:rsidRPr="000271C5">
        <w:rPr>
          <w:rFonts w:ascii="Times New Roman" w:hAnsi="Times New Roman" w:cs="Times New Roman"/>
          <w:sz w:val="28"/>
        </w:rPr>
        <w:t xml:space="preserve">В Постановлении от 15.10.2018 № 36-П Конституционный Суд РФ разъяснил, что суд, в производстве которого находится возбужденное по заявлению потерпевшего или его законного представителя уголовное дело частного обвинения, обязан выяснить позицию обвиняемого относительно прекращения данного дела в связи с принятием закона, устраняющего преступность и наказуемость инкриминируемого ему деяния, и только при наличии его согласия вправе прекратить уголовное дело.   </w:t>
      </w:r>
      <w:proofErr w:type="gramEnd"/>
    </w:p>
    <w:p w:rsidR="000271C5" w:rsidRPr="000271C5" w:rsidRDefault="000271C5" w:rsidP="000271C5">
      <w:pPr>
        <w:spacing w:after="0" w:line="240" w:lineRule="auto"/>
        <w:ind w:firstLine="709"/>
        <w:jc w:val="both"/>
        <w:rPr>
          <w:rFonts w:ascii="Times New Roman" w:hAnsi="Times New Roman" w:cs="Times New Roman"/>
          <w:sz w:val="28"/>
        </w:rPr>
      </w:pPr>
      <w:r w:rsidRPr="000271C5">
        <w:rPr>
          <w:rFonts w:ascii="Times New Roman" w:hAnsi="Times New Roman" w:cs="Times New Roman"/>
          <w:sz w:val="28"/>
        </w:rPr>
        <w:t>В случае</w:t>
      </w:r>
      <w:proofErr w:type="gramStart"/>
      <w:r w:rsidRPr="000271C5">
        <w:rPr>
          <w:rFonts w:ascii="Times New Roman" w:hAnsi="Times New Roman" w:cs="Times New Roman"/>
          <w:sz w:val="28"/>
        </w:rPr>
        <w:t>,</w:t>
      </w:r>
      <w:proofErr w:type="gramEnd"/>
      <w:r w:rsidRPr="000271C5">
        <w:rPr>
          <w:rFonts w:ascii="Times New Roman" w:hAnsi="Times New Roman" w:cs="Times New Roman"/>
          <w:sz w:val="28"/>
        </w:rPr>
        <w:t xml:space="preserve"> если обвиняемый возражает против прекращения уголовного дела в связи с принятием закона, устраняющего преступность и наказуемость деяния, суд обязан рассмотреть данное дело по существу, исследовать имеющиеся доказательства, после чего постановить оправдательный приговор либо прекратить уголовное дело по указанному основанию, а также решить вопрос о признании (или об отказе в признании) за ним права на реабилитацию.</w:t>
      </w:r>
    </w:p>
    <w:p w:rsidR="000271C5" w:rsidRPr="000271C5" w:rsidRDefault="000271C5" w:rsidP="000271C5">
      <w:pPr>
        <w:spacing w:after="0" w:line="240" w:lineRule="auto"/>
        <w:ind w:firstLine="709"/>
        <w:jc w:val="both"/>
        <w:rPr>
          <w:rFonts w:ascii="Times New Roman" w:hAnsi="Times New Roman" w:cs="Times New Roman"/>
          <w:sz w:val="28"/>
        </w:rPr>
      </w:pPr>
      <w:r w:rsidRPr="000271C5">
        <w:rPr>
          <w:rFonts w:ascii="Times New Roman" w:hAnsi="Times New Roman" w:cs="Times New Roman"/>
          <w:sz w:val="28"/>
        </w:rPr>
        <w:t>Виновность обвиняемого в совершении преступления в силу статьи 49 Конституции РФ устанавливается только вступившим в законную силу приговором суда.</w:t>
      </w:r>
    </w:p>
    <w:p w:rsidR="000271C5" w:rsidRPr="000271C5" w:rsidRDefault="000271C5" w:rsidP="000271C5">
      <w:pPr>
        <w:spacing w:after="0" w:line="240" w:lineRule="auto"/>
        <w:ind w:firstLine="709"/>
        <w:jc w:val="both"/>
        <w:rPr>
          <w:rFonts w:ascii="Times New Roman" w:hAnsi="Times New Roman" w:cs="Times New Roman"/>
          <w:sz w:val="28"/>
        </w:rPr>
      </w:pPr>
      <w:r w:rsidRPr="000271C5">
        <w:rPr>
          <w:rFonts w:ascii="Times New Roman" w:hAnsi="Times New Roman" w:cs="Times New Roman"/>
          <w:sz w:val="28"/>
        </w:rPr>
        <w:t xml:space="preserve">Постановление о прекращении уголовного дела, тем </w:t>
      </w:r>
      <w:proofErr w:type="gramStart"/>
      <w:r w:rsidRPr="000271C5">
        <w:rPr>
          <w:rFonts w:ascii="Times New Roman" w:hAnsi="Times New Roman" w:cs="Times New Roman"/>
          <w:sz w:val="28"/>
        </w:rPr>
        <w:t>более</w:t>
      </w:r>
      <w:proofErr w:type="gramEnd"/>
      <w:r w:rsidRPr="000271C5">
        <w:rPr>
          <w:rFonts w:ascii="Times New Roman" w:hAnsi="Times New Roman" w:cs="Times New Roman"/>
          <w:sz w:val="28"/>
        </w:rPr>
        <w:t xml:space="preserve"> если оно вынесено в связи с отсутствием в деянии состава преступления, не может рассматриваться в качестве акта, которым устанавливается виновность лица. </w:t>
      </w:r>
    </w:p>
    <w:p w:rsidR="000271C5" w:rsidRPr="000271C5" w:rsidRDefault="000271C5" w:rsidP="000271C5">
      <w:pPr>
        <w:spacing w:after="0" w:line="240" w:lineRule="auto"/>
        <w:ind w:firstLine="709"/>
        <w:jc w:val="both"/>
        <w:rPr>
          <w:rFonts w:ascii="Times New Roman" w:hAnsi="Times New Roman" w:cs="Times New Roman"/>
          <w:sz w:val="28"/>
        </w:rPr>
      </w:pPr>
      <w:r w:rsidRPr="000271C5">
        <w:rPr>
          <w:rFonts w:ascii="Times New Roman" w:hAnsi="Times New Roman" w:cs="Times New Roman"/>
          <w:sz w:val="28"/>
        </w:rPr>
        <w:t>Выявление в ходе судебного разбирательства оснований для прекращения уголовного дела не освобождает суд от необходимости выяснения позиций сторон по данному делу и исследования представленных ими доводов.</w:t>
      </w:r>
    </w:p>
    <w:p w:rsidR="000271C5" w:rsidRPr="000271C5" w:rsidRDefault="000271C5" w:rsidP="000271C5">
      <w:pPr>
        <w:spacing w:after="0" w:line="240" w:lineRule="auto"/>
        <w:ind w:firstLine="709"/>
        <w:jc w:val="both"/>
        <w:rPr>
          <w:rFonts w:ascii="Times New Roman" w:hAnsi="Times New Roman" w:cs="Times New Roman"/>
          <w:sz w:val="28"/>
        </w:rPr>
      </w:pPr>
      <w:r w:rsidRPr="000271C5">
        <w:rPr>
          <w:rFonts w:ascii="Times New Roman" w:hAnsi="Times New Roman" w:cs="Times New Roman"/>
          <w:sz w:val="28"/>
        </w:rPr>
        <w:t xml:space="preserve"> Как указал Конституционный Суд РФ, по уголовным делам частного обвинения, в случае устранения новым законом преступности и наказуемости деяния, инкриминируемого обвиняемому, при его возражениях против прекращения уголовного дела по такому основанию, необходимо выяснять его </w:t>
      </w:r>
      <w:r w:rsidRPr="000271C5">
        <w:rPr>
          <w:rFonts w:ascii="Times New Roman" w:hAnsi="Times New Roman" w:cs="Times New Roman"/>
          <w:sz w:val="28"/>
        </w:rPr>
        <w:lastRenderedPageBreak/>
        <w:t>позицию по данному делу и в процедуре рассмотрения дела частного обвинения установить обоснованность или необоснованность обвинения.</w:t>
      </w:r>
    </w:p>
    <w:p w:rsidR="000271C5" w:rsidRDefault="000271C5" w:rsidP="000271C5">
      <w:pPr>
        <w:spacing w:after="0" w:line="240" w:lineRule="auto"/>
        <w:ind w:firstLine="709"/>
        <w:jc w:val="both"/>
        <w:rPr>
          <w:rFonts w:ascii="Times New Roman" w:hAnsi="Times New Roman" w:cs="Times New Roman"/>
          <w:sz w:val="28"/>
        </w:rPr>
      </w:pPr>
      <w:proofErr w:type="gramStart"/>
      <w:r w:rsidRPr="000271C5">
        <w:rPr>
          <w:rFonts w:ascii="Times New Roman" w:hAnsi="Times New Roman" w:cs="Times New Roman"/>
          <w:sz w:val="28"/>
        </w:rPr>
        <w:t>Иное свидетельствовало бы об отказе обвиняемому по делу частного обвинения в правосудии, что привело бы к нарушению принципа равенства перед законом и судом, равноправия сторон судопроизводства, к ограничению прав участников уголовного процесса, в том числе права опровергать обвинение, приводить доказательства своей непричастности к преступлению (невиновности) и возражать против прекращения дела по основанию, констатирующему совершение именно этим лицом деяния, хотя и</w:t>
      </w:r>
      <w:proofErr w:type="gramEnd"/>
      <w:r w:rsidRPr="000271C5">
        <w:rPr>
          <w:rFonts w:ascii="Times New Roman" w:hAnsi="Times New Roman" w:cs="Times New Roman"/>
          <w:sz w:val="28"/>
        </w:rPr>
        <w:t xml:space="preserve"> декриминализованного новым уголовным законом, но являвшегося прест</w:t>
      </w:r>
      <w:r>
        <w:rPr>
          <w:rFonts w:ascii="Times New Roman" w:hAnsi="Times New Roman" w:cs="Times New Roman"/>
          <w:sz w:val="28"/>
        </w:rPr>
        <w:t>упным на момент его совершения.</w:t>
      </w:r>
    </w:p>
    <w:p w:rsidR="000271C5" w:rsidRDefault="00487C1B" w:rsidP="000271C5">
      <w:pPr>
        <w:spacing w:after="0" w:line="240" w:lineRule="auto"/>
        <w:ind w:firstLine="709"/>
        <w:jc w:val="both"/>
        <w:rPr>
          <w:rFonts w:ascii="Times New Roman" w:hAnsi="Times New Roman" w:cs="Times New Roman"/>
          <w:sz w:val="28"/>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14:anchorId="47931D3E" wp14:editId="71D59EF9">
            <wp:simplePos x="0" y="0"/>
            <wp:positionH relativeFrom="column">
              <wp:posOffset>3536315</wp:posOffset>
            </wp:positionH>
            <wp:positionV relativeFrom="paragraph">
              <wp:posOffset>46990</wp:posOffset>
            </wp:positionV>
            <wp:extent cx="1206500" cy="48577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485775"/>
                    </a:xfrm>
                    <a:prstGeom prst="rect">
                      <a:avLst/>
                    </a:prstGeom>
                    <a:noFill/>
                  </pic:spPr>
                </pic:pic>
              </a:graphicData>
            </a:graphic>
            <wp14:sizeRelH relativeFrom="page">
              <wp14:pctWidth>0</wp14:pctWidth>
            </wp14:sizeRelH>
            <wp14:sizeRelV relativeFrom="page">
              <wp14:pctHeight>0</wp14:pctHeight>
            </wp14:sizeRelV>
          </wp:anchor>
        </w:drawing>
      </w:r>
    </w:p>
    <w:p w:rsidR="00CF3ED5" w:rsidRPr="000271C5" w:rsidRDefault="00DB241D" w:rsidP="000271C5">
      <w:pPr>
        <w:spacing w:after="0" w:line="240" w:lineRule="auto"/>
        <w:jc w:val="both"/>
        <w:rPr>
          <w:rFonts w:ascii="Times New Roman" w:hAnsi="Times New Roman" w:cs="Times New Roman"/>
          <w:sz w:val="28"/>
        </w:rPr>
      </w:pPr>
      <w:r w:rsidRPr="00E1171C">
        <w:rPr>
          <w:rFonts w:ascii="Times New Roman" w:hAnsi="Times New Roman" w:cs="Times New Roman"/>
          <w:sz w:val="28"/>
          <w:szCs w:val="28"/>
        </w:rPr>
        <w:t>П</w:t>
      </w:r>
      <w:r w:rsidR="00CF3ED5" w:rsidRPr="00E1171C">
        <w:rPr>
          <w:rFonts w:ascii="Times New Roman" w:hAnsi="Times New Roman" w:cs="Times New Roman"/>
          <w:sz w:val="28"/>
          <w:szCs w:val="28"/>
        </w:rPr>
        <w:t>рокурор района</w:t>
      </w:r>
      <w:r w:rsidR="00CF3ED5" w:rsidRPr="00E1171C">
        <w:rPr>
          <w:rFonts w:ascii="Times New Roman" w:hAnsi="Times New Roman" w:cs="Times New Roman"/>
          <w:sz w:val="28"/>
          <w:szCs w:val="28"/>
        </w:rPr>
        <w:tab/>
      </w:r>
      <w:r w:rsidR="00CF3ED5" w:rsidRPr="00E1171C">
        <w:rPr>
          <w:rFonts w:ascii="Times New Roman" w:hAnsi="Times New Roman" w:cs="Times New Roman"/>
          <w:sz w:val="28"/>
          <w:szCs w:val="28"/>
        </w:rPr>
        <w:tab/>
      </w:r>
      <w:r w:rsidR="00CF3ED5" w:rsidRPr="00E1171C">
        <w:rPr>
          <w:rFonts w:ascii="Times New Roman" w:hAnsi="Times New Roman" w:cs="Times New Roman"/>
          <w:sz w:val="28"/>
          <w:szCs w:val="28"/>
        </w:rPr>
        <w:tab/>
      </w:r>
      <w:r w:rsidR="00CF3ED5" w:rsidRPr="00E1171C">
        <w:rPr>
          <w:rFonts w:ascii="Times New Roman" w:hAnsi="Times New Roman" w:cs="Times New Roman"/>
          <w:sz w:val="28"/>
          <w:szCs w:val="28"/>
        </w:rPr>
        <w:tab/>
      </w:r>
      <w:r w:rsidR="00CF3ED5" w:rsidRPr="00E1171C">
        <w:rPr>
          <w:rFonts w:ascii="Times New Roman" w:hAnsi="Times New Roman" w:cs="Times New Roman"/>
          <w:sz w:val="28"/>
          <w:szCs w:val="28"/>
        </w:rPr>
        <w:tab/>
      </w:r>
      <w:r w:rsidR="001325ED" w:rsidRPr="00E1171C">
        <w:rPr>
          <w:rFonts w:ascii="Times New Roman" w:hAnsi="Times New Roman" w:cs="Times New Roman"/>
          <w:sz w:val="28"/>
          <w:szCs w:val="28"/>
        </w:rPr>
        <w:tab/>
      </w:r>
      <w:r w:rsidR="00E1171C">
        <w:rPr>
          <w:rFonts w:ascii="Times New Roman" w:hAnsi="Times New Roman" w:cs="Times New Roman"/>
          <w:sz w:val="28"/>
          <w:szCs w:val="28"/>
        </w:rPr>
        <w:tab/>
      </w:r>
      <w:r w:rsidR="00E1171C">
        <w:rPr>
          <w:rFonts w:ascii="Times New Roman" w:hAnsi="Times New Roman" w:cs="Times New Roman"/>
          <w:sz w:val="28"/>
          <w:szCs w:val="28"/>
        </w:rPr>
        <w:tab/>
      </w:r>
      <w:r w:rsidR="00E1171C">
        <w:rPr>
          <w:rFonts w:ascii="Times New Roman" w:hAnsi="Times New Roman" w:cs="Times New Roman"/>
          <w:sz w:val="28"/>
          <w:szCs w:val="28"/>
        </w:rPr>
        <w:tab/>
        <w:t xml:space="preserve">         </w:t>
      </w:r>
      <w:r w:rsidR="000271C5">
        <w:rPr>
          <w:rFonts w:ascii="Times New Roman" w:hAnsi="Times New Roman" w:cs="Times New Roman"/>
          <w:sz w:val="28"/>
          <w:szCs w:val="28"/>
        </w:rPr>
        <w:t>Р.С. Шостак</w:t>
      </w:r>
    </w:p>
    <w:p w:rsidR="00602FCB" w:rsidRDefault="00602FCB">
      <w:bookmarkStart w:id="1" w:name="_GoBack"/>
      <w:bookmarkEnd w:id="1"/>
    </w:p>
    <w:sectPr w:rsidR="00602FCB" w:rsidSect="00E1171C">
      <w:pgSz w:w="11906" w:h="16838"/>
      <w:pgMar w:top="567"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D5"/>
    <w:rsid w:val="000271C5"/>
    <w:rsid w:val="001325ED"/>
    <w:rsid w:val="001C6A53"/>
    <w:rsid w:val="00216B1C"/>
    <w:rsid w:val="00247BBF"/>
    <w:rsid w:val="002B5D15"/>
    <w:rsid w:val="00434ABC"/>
    <w:rsid w:val="004823B4"/>
    <w:rsid w:val="00487C1B"/>
    <w:rsid w:val="00540F21"/>
    <w:rsid w:val="00602FCB"/>
    <w:rsid w:val="007465DA"/>
    <w:rsid w:val="008B7163"/>
    <w:rsid w:val="008F282E"/>
    <w:rsid w:val="00B553C7"/>
    <w:rsid w:val="00C55792"/>
    <w:rsid w:val="00C7470C"/>
    <w:rsid w:val="00CF3ED5"/>
    <w:rsid w:val="00DB241D"/>
    <w:rsid w:val="00DF2213"/>
    <w:rsid w:val="00E1171C"/>
    <w:rsid w:val="00E6656C"/>
    <w:rsid w:val="00EC3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ED5"/>
  </w:style>
  <w:style w:type="paragraph" w:styleId="1">
    <w:name w:val="heading 1"/>
    <w:basedOn w:val="a"/>
    <w:next w:val="a"/>
    <w:link w:val="10"/>
    <w:uiPriority w:val="9"/>
    <w:qFormat/>
    <w:rsid w:val="00CF3E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CF3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ED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F3ED5"/>
    <w:rPr>
      <w:rFonts w:asciiTheme="majorHAnsi" w:eastAsiaTheme="majorEastAsia" w:hAnsiTheme="majorHAnsi" w:cstheme="majorBidi"/>
      <w:b/>
      <w:bCs/>
      <w:color w:val="4F81BD" w:themeColor="accent1"/>
    </w:rPr>
  </w:style>
  <w:style w:type="paragraph" w:styleId="a3">
    <w:name w:val="Normal (Web)"/>
    <w:basedOn w:val="a"/>
    <w:uiPriority w:val="99"/>
    <w:unhideWhenUsed/>
    <w:rsid w:val="00CF3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25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2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ED5"/>
  </w:style>
  <w:style w:type="paragraph" w:styleId="1">
    <w:name w:val="heading 1"/>
    <w:basedOn w:val="a"/>
    <w:next w:val="a"/>
    <w:link w:val="10"/>
    <w:uiPriority w:val="9"/>
    <w:qFormat/>
    <w:rsid w:val="00CF3E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CF3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ED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F3ED5"/>
    <w:rPr>
      <w:rFonts w:asciiTheme="majorHAnsi" w:eastAsiaTheme="majorEastAsia" w:hAnsiTheme="majorHAnsi" w:cstheme="majorBidi"/>
      <w:b/>
      <w:bCs/>
      <w:color w:val="4F81BD" w:themeColor="accent1"/>
    </w:rPr>
  </w:style>
  <w:style w:type="paragraph" w:styleId="a3">
    <w:name w:val="Normal (Web)"/>
    <w:basedOn w:val="a"/>
    <w:uiPriority w:val="99"/>
    <w:unhideWhenUsed/>
    <w:rsid w:val="00CF3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25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2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2020-02-26T09:07:00Z</cp:lastPrinted>
  <dcterms:created xsi:type="dcterms:W3CDTF">2020-02-26T09:07:00Z</dcterms:created>
  <dcterms:modified xsi:type="dcterms:W3CDTF">2020-02-26T09:14:00Z</dcterms:modified>
</cp:coreProperties>
</file>